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99" w:type="dxa"/>
        <w:jc w:val="center"/>
        <w:tblInd w:w="534" w:type="dxa"/>
        <w:tblLook w:val="04A0"/>
      </w:tblPr>
      <w:tblGrid>
        <w:gridCol w:w="2482"/>
        <w:gridCol w:w="7417"/>
      </w:tblGrid>
      <w:tr w:rsidR="00DF0232" w:rsidRPr="00BD46C5" w:rsidTr="00DF0232">
        <w:trPr>
          <w:trHeight w:val="1120"/>
          <w:jc w:val="center"/>
        </w:trPr>
        <w:tc>
          <w:tcPr>
            <w:tcW w:w="2482" w:type="dxa"/>
            <w:vMerge w:val="restart"/>
            <w:vAlign w:val="center"/>
          </w:tcPr>
          <w:p w:rsidR="00DF0232" w:rsidRPr="00BD46C5" w:rsidRDefault="00DF0232" w:rsidP="00073635">
            <w:pPr>
              <w:jc w:val="center"/>
              <w:rPr>
                <w:rFonts w:cs="Times New Roman"/>
                <w:sz w:val="24"/>
                <w:szCs w:val="24"/>
                <w:lang w:val="id-ID"/>
              </w:rPr>
            </w:pPr>
            <w:r w:rsidRPr="00BD46C5">
              <w:rPr>
                <w:rFonts w:cs="Times New Roman"/>
                <w:noProof/>
                <w:lang w:val="id-ID" w:eastAsia="id-ID"/>
              </w:rPr>
              <w:drawing>
                <wp:inline distT="0" distB="0" distL="0" distR="0">
                  <wp:extent cx="1089329" cy="1089329"/>
                  <wp:effectExtent l="19050" t="0" r="0" b="0"/>
                  <wp:docPr id="1" name="Picture 1" descr="D:\Dokumen STIKes Helvetia\LOGO ALL\LOGO INSTITUT\INSTITUT KESEHATAN HELVET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kumen STIKes Helvetia\LOGO ALL\LOGO INSTITUT\INSTITUT KESEHATAN HELVET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705" cy="108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7" w:type="dxa"/>
          </w:tcPr>
          <w:p w:rsidR="00DF0232" w:rsidRPr="00BD46C5" w:rsidRDefault="00584D8A" w:rsidP="00073635">
            <w:pPr>
              <w:jc w:val="center"/>
              <w:rPr>
                <w:rFonts w:cs="Times New Roman"/>
                <w:b/>
                <w:sz w:val="46"/>
                <w:szCs w:val="46"/>
                <w:lang w:val="id-ID"/>
              </w:rPr>
            </w:pPr>
            <w:r w:rsidRPr="00584D8A">
              <w:rPr>
                <w:rFonts w:cs="Times New Roman"/>
                <w:noProof/>
                <w:sz w:val="24"/>
                <w:szCs w:val="24"/>
                <w:lang w:val="en-GB" w:eastAsia="en-GB"/>
              </w:rPr>
              <w:pict>
                <v:rect id="_x0000_s1026" style="position:absolute;left:0;text-align:left;margin-left:0;margin-top:29.9pt;width:165.75pt;height:24pt;z-index:251660288;mso-position-horizontal:center;mso-position-horizontal-relative:margin;mso-position-vertical-relative:text">
                  <v:textbox>
                    <w:txbxContent>
                      <w:p w:rsidR="00DF0232" w:rsidRDefault="00DF0232" w:rsidP="00DF0232">
                        <w:pPr>
                          <w:jc w:val="center"/>
                        </w:pPr>
                        <w:r>
                          <w:rPr>
                            <w:rFonts w:cs="Times New Roman"/>
                            <w:b/>
                            <w:sz w:val="30"/>
                            <w:lang w:val="id-ID"/>
                          </w:rPr>
                          <w:t>SOP-IKH/AKA-3/1</w:t>
                        </w:r>
                        <w:r w:rsidR="00DF79F8">
                          <w:rPr>
                            <w:rFonts w:cs="Times New Roman"/>
                            <w:b/>
                            <w:sz w:val="30"/>
                            <w:lang w:val="id-ID"/>
                          </w:rPr>
                          <w:t>2.1</w:t>
                        </w:r>
                      </w:p>
                      <w:p w:rsidR="00DF0232" w:rsidRPr="002254EC" w:rsidRDefault="00DF0232" w:rsidP="00DF0232">
                        <w:pPr>
                          <w:rPr>
                            <w:szCs w:val="30"/>
                          </w:rPr>
                        </w:pPr>
                      </w:p>
                    </w:txbxContent>
                  </v:textbox>
                  <w10:wrap anchorx="margin"/>
                </v:rect>
              </w:pict>
            </w:r>
            <w:r w:rsidR="00DF0232" w:rsidRPr="00BD46C5">
              <w:rPr>
                <w:rFonts w:cs="Times New Roman"/>
                <w:b/>
                <w:sz w:val="46"/>
                <w:szCs w:val="46"/>
                <w:lang w:val="id-ID"/>
              </w:rPr>
              <w:t>Institut Kesehatan Helvetia</w:t>
            </w:r>
          </w:p>
          <w:p w:rsidR="00DF0232" w:rsidRPr="00BD46C5" w:rsidRDefault="00DF0232" w:rsidP="00073635">
            <w:pPr>
              <w:jc w:val="center"/>
              <w:rPr>
                <w:rFonts w:cs="Times New Roman"/>
                <w:sz w:val="24"/>
                <w:szCs w:val="24"/>
                <w:lang w:val="id-ID"/>
              </w:rPr>
            </w:pPr>
          </w:p>
        </w:tc>
      </w:tr>
      <w:tr w:rsidR="00DF0232" w:rsidRPr="00BD46C5" w:rsidTr="00DF0232">
        <w:trPr>
          <w:trHeight w:val="135"/>
          <w:jc w:val="center"/>
        </w:trPr>
        <w:tc>
          <w:tcPr>
            <w:tcW w:w="2482" w:type="dxa"/>
            <w:vMerge/>
          </w:tcPr>
          <w:p w:rsidR="00DF0232" w:rsidRPr="00BD46C5" w:rsidRDefault="00DF0232" w:rsidP="00073635">
            <w:pPr>
              <w:rPr>
                <w:rFonts w:cs="Times New Roman"/>
                <w:sz w:val="24"/>
                <w:szCs w:val="24"/>
                <w:lang w:val="id-ID"/>
              </w:rPr>
            </w:pPr>
          </w:p>
        </w:tc>
        <w:tc>
          <w:tcPr>
            <w:tcW w:w="7417" w:type="dxa"/>
            <w:vAlign w:val="center"/>
          </w:tcPr>
          <w:p w:rsidR="00DF0232" w:rsidRPr="00BD46C5" w:rsidRDefault="00DF0232" w:rsidP="00073635">
            <w:pPr>
              <w:jc w:val="center"/>
              <w:rPr>
                <w:rFonts w:cs="Times New Roman"/>
                <w:sz w:val="34"/>
                <w:szCs w:val="34"/>
                <w:lang w:val="id-ID"/>
              </w:rPr>
            </w:pPr>
            <w:r w:rsidRPr="00BD46C5">
              <w:rPr>
                <w:rFonts w:cs="Times New Roman"/>
                <w:sz w:val="34"/>
                <w:szCs w:val="34"/>
                <w:lang w:val="id-ID"/>
              </w:rPr>
              <w:t>Flow Proses</w:t>
            </w:r>
          </w:p>
          <w:p w:rsidR="00DF0232" w:rsidRPr="00BD46C5" w:rsidRDefault="00D900DF" w:rsidP="00073635">
            <w:pPr>
              <w:jc w:val="center"/>
              <w:rPr>
                <w:rFonts w:cs="Times New Roman"/>
                <w:sz w:val="38"/>
                <w:szCs w:val="38"/>
                <w:lang w:val="id-ID"/>
              </w:rPr>
            </w:pPr>
            <w:r>
              <w:rPr>
                <w:rFonts w:cs="Times New Roman"/>
                <w:b/>
                <w:sz w:val="38"/>
                <w:szCs w:val="38"/>
                <w:lang w:val="id-ID"/>
              </w:rPr>
              <w:t xml:space="preserve">PERSETUJUAN </w:t>
            </w:r>
            <w:r w:rsidR="00DF0232">
              <w:rPr>
                <w:rFonts w:cs="Times New Roman"/>
                <w:b/>
                <w:sz w:val="38"/>
                <w:szCs w:val="38"/>
                <w:lang w:val="id-ID"/>
              </w:rPr>
              <w:t>CUTI AKADEMIK</w:t>
            </w:r>
          </w:p>
        </w:tc>
      </w:tr>
    </w:tbl>
    <w:p w:rsidR="00DF0232" w:rsidRDefault="00DF0232" w:rsidP="00DF0232">
      <w:pPr>
        <w:spacing w:after="200" w:line="276" w:lineRule="auto"/>
        <w:rPr>
          <w:rFonts w:cs="Times New Roman"/>
          <w:lang w:val="id-ID"/>
        </w:rPr>
      </w:pPr>
    </w:p>
    <w:tbl>
      <w:tblPr>
        <w:tblStyle w:val="TableGrid"/>
        <w:tblW w:w="9802" w:type="dxa"/>
        <w:jc w:val="center"/>
        <w:tblLook w:val="04A0"/>
      </w:tblPr>
      <w:tblGrid>
        <w:gridCol w:w="3205"/>
        <w:gridCol w:w="3304"/>
        <w:gridCol w:w="3293"/>
      </w:tblGrid>
      <w:tr w:rsidR="00DF0232" w:rsidTr="00DF0232">
        <w:trPr>
          <w:trHeight w:val="650"/>
          <w:jc w:val="center"/>
        </w:trPr>
        <w:tc>
          <w:tcPr>
            <w:tcW w:w="3205" w:type="dxa"/>
            <w:vAlign w:val="center"/>
          </w:tcPr>
          <w:p w:rsidR="00DF0232" w:rsidRDefault="00DF0232" w:rsidP="00073635">
            <w:pPr>
              <w:spacing w:line="276" w:lineRule="auto"/>
              <w:jc w:val="center"/>
              <w:rPr>
                <w:rFonts w:cs="Times New Roman"/>
                <w:b/>
                <w:sz w:val="36"/>
                <w:lang w:val="id-ID"/>
              </w:rPr>
            </w:pPr>
            <w:r>
              <w:rPr>
                <w:rFonts w:cs="Times New Roman"/>
                <w:b/>
                <w:sz w:val="36"/>
                <w:lang w:val="id-ID"/>
              </w:rPr>
              <w:t>Fakultas</w:t>
            </w:r>
          </w:p>
        </w:tc>
        <w:tc>
          <w:tcPr>
            <w:tcW w:w="3304" w:type="dxa"/>
            <w:vAlign w:val="center"/>
          </w:tcPr>
          <w:p w:rsidR="00DF0232" w:rsidRDefault="00DF0232" w:rsidP="00073635">
            <w:pPr>
              <w:spacing w:line="276" w:lineRule="auto"/>
              <w:jc w:val="center"/>
              <w:rPr>
                <w:rFonts w:cs="Times New Roman"/>
                <w:b/>
                <w:sz w:val="36"/>
                <w:lang w:val="id-ID"/>
              </w:rPr>
            </w:pPr>
            <w:r>
              <w:rPr>
                <w:rFonts w:cs="Times New Roman"/>
                <w:b/>
                <w:sz w:val="36"/>
                <w:lang w:val="id-ID"/>
              </w:rPr>
              <w:t>WR I</w:t>
            </w:r>
          </w:p>
        </w:tc>
        <w:tc>
          <w:tcPr>
            <w:tcW w:w="3293" w:type="dxa"/>
            <w:vAlign w:val="center"/>
          </w:tcPr>
          <w:p w:rsidR="00DF0232" w:rsidRDefault="00DF0232" w:rsidP="00073635">
            <w:pPr>
              <w:spacing w:line="276" w:lineRule="auto"/>
              <w:jc w:val="center"/>
              <w:rPr>
                <w:rFonts w:cs="Times New Roman"/>
                <w:b/>
                <w:sz w:val="36"/>
                <w:lang w:val="id-ID"/>
              </w:rPr>
            </w:pPr>
            <w:r>
              <w:rPr>
                <w:rFonts w:cs="Times New Roman"/>
                <w:b/>
                <w:sz w:val="36"/>
                <w:lang w:val="id-ID"/>
              </w:rPr>
              <w:t>WR II</w:t>
            </w:r>
          </w:p>
        </w:tc>
      </w:tr>
      <w:tr w:rsidR="00DF0232" w:rsidTr="00DF0232">
        <w:trPr>
          <w:trHeight w:val="9830"/>
          <w:jc w:val="center"/>
        </w:trPr>
        <w:tc>
          <w:tcPr>
            <w:tcW w:w="3205" w:type="dxa"/>
          </w:tcPr>
          <w:p w:rsidR="00DF0232" w:rsidRPr="00A50D8D" w:rsidRDefault="00584D8A" w:rsidP="00073635">
            <w:pPr>
              <w:rPr>
                <w:noProof/>
                <w:lang w:eastAsia="en-GB"/>
              </w:rPr>
            </w:pPr>
            <w:r>
              <w:rPr>
                <w:noProof/>
                <w:lang w:val="id-ID" w:eastAsia="id-ID"/>
              </w:rPr>
              <w:pict>
                <v:group id="_x0000_s1070" style="position:absolute;margin-left:84.95pt;margin-top:167.05pt;width:56.1pt;height:100.2pt;rotation:90;z-index:251700224;mso-position-horizontal-relative:text;mso-position-vertical-relative:text" coordorigin="8444,7239" coordsize="2139,1278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71" type="#_x0000_t32" style="position:absolute;left:8444;top:8517;width:2139;height:0" o:connectortype="straight">
                    <v:stroke endarrow="block"/>
                  </v:shape>
                  <v:shape id="_x0000_s1072" type="#_x0000_t32" style="position:absolute;left:8444;top:7239;width:0;height:1278" o:connectortype="straight"/>
                </v:group>
              </w:pict>
            </w:r>
            <w:r>
              <w:rPr>
                <w:noProof/>
                <w:lang w:val="id-ID" w:eastAsia="id-ID"/>
              </w:rPr>
              <w:pict>
                <v:shape id="_x0000_s1061" type="#_x0000_t32" style="position:absolute;margin-left:139.9pt;margin-top:101.95pt;width:25.8pt;height:.05pt;z-index:2516930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 w:eastAsia="id-ID"/>
              </w:rPr>
              <w:pict>
                <v:group id="_x0000_s1062" style="position:absolute;margin-left:309.15pt;margin-top:118.55pt;width:99.3pt;height:70.55pt;flip:x;z-index:251694080;mso-position-horizontal-relative:text;mso-position-vertical-relative:text" coordorigin="8444,7239" coordsize="2139,1278">
                  <v:shape id="_x0000_s1063" type="#_x0000_t32" style="position:absolute;left:8444;top:8517;width:2139;height:0" o:connectortype="straight">
                    <v:stroke endarrow="block"/>
                  </v:shape>
                  <v:shape id="_x0000_s1064" type="#_x0000_t32" style="position:absolute;left:8444;top:7239;width:0;height:1278" o:connectortype="straight"/>
                </v:group>
              </w:pict>
            </w:r>
            <w:r>
              <w:rPr>
                <w:noProof/>
                <w:lang w:val="id-ID" w:eastAsia="id-ID"/>
              </w:rPr>
              <w:pict>
                <v:shape id="_x0000_s1069" type="#_x0000_t32" style="position:absolute;margin-left:309.15pt;margin-top:101.95pt;width:23.1pt;height:0;z-index:2516992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 w:eastAsia="id-ID"/>
              </w:rPr>
              <w:pict>
                <v:rect id="_x0000_s1057" style="position:absolute;margin-left:9.5pt;margin-top:73.65pt;width:130.4pt;height:56.7pt;z-index:251688960;mso-position-horizontal-relative:margin;mso-position-vertical-relative:text">
                  <v:textbox style="mso-next-textbox:#_x0000_s1057">
                    <w:txbxContent>
                      <w:p w:rsidR="00DF0232" w:rsidRPr="00143644" w:rsidRDefault="00DF0232" w:rsidP="00DF0232">
                        <w:pPr>
                          <w:jc w:val="center"/>
                          <w:rPr>
                            <w:rFonts w:cs="Times New Roman"/>
                            <w:lang w:val="id-ID"/>
                          </w:rPr>
                        </w:pPr>
                        <w:r w:rsidRPr="00143644">
                          <w:rPr>
                            <w:rFonts w:cs="Times New Roman"/>
                            <w:sz w:val="22"/>
                            <w:lang w:val="id-ID"/>
                          </w:rPr>
                          <w:t>Dekan Fakultas mengajukan berkas permohonan cuti akademik kepada WR I</w:t>
                        </w:r>
                      </w:p>
                    </w:txbxContent>
                  </v:textbox>
                  <w10:wrap anchorx="margin"/>
                </v:rect>
              </w:pict>
            </w:r>
            <w:r>
              <w:rPr>
                <w:noProof/>
                <w:lang w:val="id-ID" w:eastAsia="id-ID"/>
              </w:rPr>
              <w:pict>
                <v:rect id="_x0000_s1065" style="position:absolute;margin-left:163.1pt;margin-top:233.05pt;width:148.7pt;height:82.15pt;z-index:251695104;mso-position-horizontal-relative:margin;mso-position-vertical-relative:text">
                  <v:textbox style="mso-next-textbox:#_x0000_s1065">
                    <w:txbxContent>
                      <w:p w:rsidR="00DF0232" w:rsidRPr="00143644" w:rsidRDefault="00DF0232" w:rsidP="00DF0232">
                        <w:pPr>
                          <w:jc w:val="center"/>
                          <w:rPr>
                            <w:rFonts w:cs="Times New Roman"/>
                            <w:lang w:val="id-ID"/>
                          </w:rPr>
                        </w:pPr>
                        <w:r w:rsidRPr="00143644">
                          <w:rPr>
                            <w:rFonts w:cs="Times New Roman"/>
                            <w:sz w:val="22"/>
                            <w:lang w:val="id-ID"/>
                          </w:rPr>
                          <w:t xml:space="preserve">Bag. Akademik menyampaikan ke Pusat </w:t>
                        </w:r>
                        <w:r w:rsidR="009D1C33">
                          <w:rPr>
                            <w:rFonts w:cs="Times New Roman"/>
                            <w:sz w:val="22"/>
                            <w:lang w:val="id-ID"/>
                          </w:rPr>
                          <w:t>Evaluasi</w:t>
                        </w:r>
                        <w:r w:rsidRPr="00143644">
                          <w:rPr>
                            <w:rFonts w:cs="Times New Roman"/>
                            <w:sz w:val="22"/>
                            <w:lang w:val="id-ID"/>
                          </w:rPr>
                          <w:t xml:space="preserve"> untuk memasukkan data cuti akademik </w:t>
                        </w:r>
                        <w:r w:rsidR="009D1C33">
                          <w:rPr>
                            <w:rFonts w:cs="Times New Roman"/>
                            <w:sz w:val="22"/>
                            <w:lang w:val="id-ID"/>
                          </w:rPr>
                          <w:t>dan mengubah data mahasiswa di PD-PT</w:t>
                        </w:r>
                      </w:p>
                    </w:txbxContent>
                  </v:textbox>
                  <w10:wrap anchorx="margin"/>
                </v:rect>
              </w:pict>
            </w:r>
            <w:r>
              <w:rPr>
                <w:noProof/>
                <w:lang w:val="id-ID" w:eastAsia="id-ID"/>
              </w:rPr>
              <w:pict>
                <v:oval id="_x0000_s1073" style="position:absolute;margin-left:34.9pt;margin-top:29.95pt;width:79.75pt;height:34.3pt;z-index:251701248;mso-position-horizontal-relative:margin;mso-position-vertical-relative:text">
                  <v:textbox style="mso-next-textbox:#_x0000_s1073">
                    <w:txbxContent>
                      <w:p w:rsidR="00D900DF" w:rsidRPr="00634062" w:rsidRDefault="00D900DF" w:rsidP="00D900DF">
                        <w:pPr>
                          <w:spacing w:before="60"/>
                          <w:jc w:val="center"/>
                          <w:rPr>
                            <w:rFonts w:cs="Times New Roman"/>
                            <w:lang w:val="id-ID"/>
                          </w:rPr>
                        </w:pPr>
                        <w:r>
                          <w:rPr>
                            <w:rFonts w:cs="Times New Roman"/>
                            <w:lang w:val="id-ID"/>
                          </w:rPr>
                          <w:t>Start</w:t>
                        </w:r>
                      </w:p>
                    </w:txbxContent>
                  </v:textbox>
                  <w10:wrap anchorx="margin"/>
                </v:oval>
              </w:pict>
            </w:r>
            <w:r>
              <w:rPr>
                <w:noProof/>
                <w:lang w:val="id-ID" w:eastAsia="id-ID"/>
              </w:rPr>
              <w:pict>
                <v:oval id="_x0000_s1056" style="position:absolute;margin-left:197.6pt;margin-top:326.45pt;width:79.75pt;height:34.3pt;z-index:251687936;mso-position-horizontal-relative:margin;mso-position-vertical-relative:text">
                  <v:textbox style="mso-next-textbox:#_x0000_s1056">
                    <w:txbxContent>
                      <w:p w:rsidR="00DF0232" w:rsidRPr="00634062" w:rsidRDefault="00DF0232" w:rsidP="00DF0232">
                        <w:pPr>
                          <w:spacing w:before="60"/>
                          <w:jc w:val="center"/>
                          <w:rPr>
                            <w:rFonts w:cs="Times New Roman"/>
                            <w:lang w:val="id-ID"/>
                          </w:rPr>
                        </w:pPr>
                        <w:r>
                          <w:rPr>
                            <w:rFonts w:cs="Times New Roman"/>
                            <w:lang w:val="id-ID"/>
                          </w:rPr>
                          <w:t>Selesai</w:t>
                        </w:r>
                      </w:p>
                    </w:txbxContent>
                  </v:textbox>
                  <w10:wrap anchorx="margin"/>
                </v:oval>
              </w:pict>
            </w:r>
            <w:r>
              <w:rPr>
                <w:noProof/>
                <w:lang w:val="id-ID" w:eastAsia="id-ID"/>
              </w:rPr>
              <w:pict>
                <v:shape id="_x0000_s1067" type="#_x0000_t32" style="position:absolute;margin-left:237.45pt;margin-top:315.25pt;width:0;height:11.2pt;z-index:251697152;mso-position-horizontal-relative:margin;mso-position-vertical-relative:text" o:connectortype="straight">
                  <v:stroke endarrow="block"/>
                  <w10:wrap anchorx="margin"/>
                </v:shape>
              </w:pict>
            </w:r>
            <w:r>
              <w:rPr>
                <w:noProof/>
                <w:lang w:val="id-ID" w:eastAsia="id-ID"/>
              </w:rPr>
              <w:pict>
                <v:shape id="_x0000_s1074" type="#_x0000_t32" style="position:absolute;margin-left:74.7pt;margin-top:64.05pt;width:0;height:11.2pt;z-index:251702272;mso-position-horizontal-relative:margin;mso-position-vertical-relative:text" o:connectortype="straight">
                  <v:stroke endarrow="block"/>
                  <w10:wrap anchorx="margin"/>
                </v:shape>
              </w:pict>
            </w:r>
            <w:r>
              <w:rPr>
                <w:noProof/>
                <w:lang w:val="id-ID" w:eastAsia="id-ID"/>
              </w:rPr>
              <w:pict>
                <v:rect id="_x0000_s1058" style="position:absolute;margin-left:163.1pt;margin-top:169.45pt;width:147.7pt;height:36.6pt;z-index:251689984;mso-position-horizontal-relative:margin;mso-position-vertical-relative:text">
                  <v:textbox style="mso-next-textbox:#_x0000_s1058">
                    <w:txbxContent>
                      <w:p w:rsidR="00DF0232" w:rsidRPr="00143644" w:rsidRDefault="00DF0232" w:rsidP="00DF0232">
                        <w:pPr>
                          <w:jc w:val="center"/>
                          <w:rPr>
                            <w:rFonts w:cs="Times New Roman"/>
                            <w:lang w:val="id-ID"/>
                          </w:rPr>
                        </w:pPr>
                        <w:r w:rsidRPr="00143644">
                          <w:rPr>
                            <w:rFonts w:cs="Times New Roman"/>
                            <w:sz w:val="22"/>
                            <w:lang w:val="id-ID"/>
                          </w:rPr>
                          <w:t>Mengeluarkan Surat Rekomendasi Cuti Akademik</w:t>
                        </w:r>
                      </w:p>
                    </w:txbxContent>
                  </v:textbox>
                  <w10:wrap anchorx="margin"/>
                </v:rect>
              </w:pict>
            </w:r>
            <w:r>
              <w:rPr>
                <w:noProof/>
                <w:lang w:val="id-ID" w:eastAsia="id-ID"/>
              </w:rPr>
              <w:pict>
                <v:rect id="_x0000_s1060" style="position:absolute;margin-left:-1.15pt;margin-top:245.2pt;width:151.55pt;height:57.95pt;z-index:251692032;mso-position-horizontal-relative:margin;mso-position-vertical-relative:text">
                  <v:textbox style="mso-next-textbox:#_x0000_s1060">
                    <w:txbxContent>
                      <w:p w:rsidR="00DF0232" w:rsidRPr="00143644" w:rsidRDefault="00DF0232" w:rsidP="00DF0232">
                        <w:pPr>
                          <w:jc w:val="center"/>
                          <w:rPr>
                            <w:rFonts w:cs="Times New Roman"/>
                            <w:lang w:val="id-ID"/>
                          </w:rPr>
                        </w:pPr>
                        <w:r w:rsidRPr="00143644">
                          <w:rPr>
                            <w:rFonts w:cs="Times New Roman"/>
                            <w:sz w:val="22"/>
                            <w:lang w:val="id-ID"/>
                          </w:rPr>
                          <w:t>Mengeluarkan Surat Keputusan izin Cuti Akademik dan mendistribusikannya</w:t>
                        </w:r>
                      </w:p>
                    </w:txbxContent>
                  </v:textbox>
                  <w10:wrap anchorx="margin"/>
                </v:rect>
              </w:pict>
            </w:r>
            <w:r>
              <w:rPr>
                <w:noProof/>
                <w:lang w:val="id-ID" w:eastAsia="id-ID"/>
              </w:rPr>
              <w:pict>
                <v:shape id="_x0000_s1066" type="#_x0000_t32" style="position:absolute;margin-left:150.4pt;margin-top:274.4pt;width:12.7pt;height:0;z-index:2516961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304" w:type="dxa"/>
          </w:tcPr>
          <w:p w:rsidR="00DF0232" w:rsidRPr="00A50D8D" w:rsidRDefault="00584D8A" w:rsidP="00073635">
            <w:pPr>
              <w:rPr>
                <w:noProof/>
                <w:lang w:eastAsia="en-GB"/>
              </w:rPr>
            </w:pPr>
            <w:r>
              <w:rPr>
                <w:noProof/>
                <w:lang w:val="id-ID" w:eastAsia="id-ID"/>
              </w:rPr>
              <w:pict>
                <v:rect id="_x0000_s1068" style="position:absolute;margin-left:5.45pt;margin-top:57.3pt;width:143.45pt;height:88.9pt;z-index:251698176;mso-position-horizontal-relative:margin;mso-position-vertical-relative:text">
                  <v:textbox style="mso-next-textbox:#_x0000_s1068">
                    <w:txbxContent>
                      <w:p w:rsidR="00DF0232" w:rsidRPr="00143644" w:rsidRDefault="00DF0232" w:rsidP="00DF0232">
                        <w:pPr>
                          <w:jc w:val="center"/>
                          <w:rPr>
                            <w:rFonts w:cs="Times New Roman"/>
                            <w:lang w:val="id-ID"/>
                          </w:rPr>
                        </w:pPr>
                        <w:r w:rsidRPr="00143644">
                          <w:rPr>
                            <w:rFonts w:cs="Times New Roman"/>
                            <w:sz w:val="22"/>
                            <w:lang w:val="id-ID"/>
                          </w:rPr>
                          <w:t>Menyetujui berkas permohonan cuti dan berkoordinasi dengan WR II untuk mengeluarkan surat keterangan bebas administrasi keuangan</w:t>
                        </w:r>
                      </w:p>
                    </w:txbxContent>
                  </v:textbox>
                  <w10:wrap anchorx="margin"/>
                </v:rect>
              </w:pict>
            </w:r>
          </w:p>
        </w:tc>
        <w:tc>
          <w:tcPr>
            <w:tcW w:w="3293" w:type="dxa"/>
          </w:tcPr>
          <w:p w:rsidR="00DF0232" w:rsidRPr="00A50D8D" w:rsidRDefault="00584D8A" w:rsidP="00073635">
            <w:pPr>
              <w:rPr>
                <w:noProof/>
                <w:lang w:eastAsia="en-GB"/>
              </w:rPr>
            </w:pPr>
            <w:r>
              <w:rPr>
                <w:noProof/>
                <w:lang w:val="id-ID" w:eastAsia="id-ID"/>
              </w:rPr>
              <w:pict>
                <v:rect id="_x0000_s1059" style="position:absolute;margin-left:6.8pt;margin-top:84.2pt;width:140.25pt;height:34.35pt;z-index:251691008;mso-position-horizontal-relative:margin;mso-position-vertical-relative:text">
                  <v:textbox style="mso-next-textbox:#_x0000_s1059">
                    <w:txbxContent>
                      <w:p w:rsidR="00DF0232" w:rsidRPr="00143644" w:rsidRDefault="00DF0232" w:rsidP="00DF0232">
                        <w:pPr>
                          <w:jc w:val="center"/>
                          <w:rPr>
                            <w:rFonts w:cs="Times New Roman"/>
                            <w:lang w:val="id-ID"/>
                          </w:rPr>
                        </w:pPr>
                        <w:r w:rsidRPr="00143644">
                          <w:rPr>
                            <w:rFonts w:cs="Times New Roman"/>
                            <w:sz w:val="22"/>
                            <w:lang w:val="id-ID"/>
                          </w:rPr>
                          <w:t>Mengeluarkan Surat Bebas Administrasi Keuangan</w:t>
                        </w:r>
                      </w:p>
                    </w:txbxContent>
                  </v:textbox>
                  <w10:wrap anchorx="margin"/>
                </v:rect>
              </w:pict>
            </w:r>
          </w:p>
        </w:tc>
      </w:tr>
    </w:tbl>
    <w:p w:rsidR="00287BF3" w:rsidRDefault="00287BF3" w:rsidP="00DF0232">
      <w:pPr>
        <w:spacing w:after="200" w:line="276" w:lineRule="auto"/>
      </w:pPr>
    </w:p>
    <w:sectPr w:rsidR="00287BF3" w:rsidSect="00287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F0232"/>
    <w:rsid w:val="00161FD2"/>
    <w:rsid w:val="001811E1"/>
    <w:rsid w:val="001D3A89"/>
    <w:rsid w:val="00287BF3"/>
    <w:rsid w:val="00314561"/>
    <w:rsid w:val="00584D8A"/>
    <w:rsid w:val="006267F1"/>
    <w:rsid w:val="00651E55"/>
    <w:rsid w:val="00701678"/>
    <w:rsid w:val="00850C21"/>
    <w:rsid w:val="009D1C33"/>
    <w:rsid w:val="00B50BED"/>
    <w:rsid w:val="00D900DF"/>
    <w:rsid w:val="00DF0232"/>
    <w:rsid w:val="00DF79F8"/>
    <w:rsid w:val="00F9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10" type="connector" idref="#_x0000_s1072"/>
        <o:r id="V:Rule11" type="connector" idref="#_x0000_s1074"/>
        <o:r id="V:Rule12" type="connector" idref="#_x0000_s1069"/>
        <o:r id="V:Rule13" type="connector" idref="#_x0000_s1067"/>
        <o:r id="V:Rule14" type="connector" idref="#_x0000_s1064"/>
        <o:r id="V:Rule15" type="connector" idref="#_x0000_s1061"/>
        <o:r id="V:Rule16" type="connector" idref="#_x0000_s1066"/>
        <o:r id="V:Rule17" type="connector" idref="#_x0000_s1071"/>
        <o:r id="V:Rule18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32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3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JITA</cp:lastModifiedBy>
  <cp:revision>2</cp:revision>
  <dcterms:created xsi:type="dcterms:W3CDTF">2019-02-22T01:42:00Z</dcterms:created>
  <dcterms:modified xsi:type="dcterms:W3CDTF">2019-02-22T01:42:00Z</dcterms:modified>
</cp:coreProperties>
</file>